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18" w:rsidRDefault="008E1CF9">
      <w:pPr>
        <w:rPr>
          <w:b/>
          <w:sz w:val="40"/>
          <w:szCs w:val="40"/>
        </w:rPr>
      </w:pPr>
      <w:r w:rsidRPr="008E1CF9">
        <w:rPr>
          <w:b/>
          <w:sz w:val="40"/>
          <w:szCs w:val="40"/>
        </w:rPr>
        <w:t>Verifica di sistemi</w:t>
      </w:r>
    </w:p>
    <w:p w:rsidR="008E1CF9" w:rsidRDefault="008E1CF9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it-IT"/>
        </w:rPr>
        <w:drawing>
          <wp:inline distT="0" distB="0" distL="0" distR="0">
            <wp:extent cx="6645910" cy="5713905"/>
            <wp:effectExtent l="19050" t="0" r="254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71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CF9" w:rsidRDefault="008E1CF9">
      <w:pPr>
        <w:rPr>
          <w:sz w:val="28"/>
          <w:szCs w:val="28"/>
        </w:rPr>
      </w:pPr>
      <w:r w:rsidRPr="008E1CF9">
        <w:rPr>
          <w:sz w:val="28"/>
          <w:szCs w:val="28"/>
        </w:rPr>
        <w:t xml:space="preserve">UN SENSORE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FORZA RESISTIVO PRESENTA UNA RESISTENZA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Kohm</w:t>
      </w:r>
      <w:proofErr w:type="spellEnd"/>
      <w:r>
        <w:rPr>
          <w:sz w:val="28"/>
          <w:szCs w:val="28"/>
        </w:rPr>
        <w:t xml:space="preserve"> quando non è soggetto ad alcuna forza peso mentre presenta 100 </w:t>
      </w:r>
      <w:proofErr w:type="spellStart"/>
      <w:r>
        <w:rPr>
          <w:sz w:val="28"/>
          <w:szCs w:val="28"/>
        </w:rPr>
        <w:t>Kohm</w:t>
      </w:r>
      <w:proofErr w:type="spellEnd"/>
      <w:r>
        <w:rPr>
          <w:sz w:val="28"/>
          <w:szCs w:val="28"/>
        </w:rPr>
        <w:t xml:space="preserve"> quando è caricato con 5Kg.</w:t>
      </w:r>
    </w:p>
    <w:p w:rsidR="008E1CF9" w:rsidRDefault="008E1CF9">
      <w:pPr>
        <w:rPr>
          <w:sz w:val="28"/>
          <w:szCs w:val="28"/>
        </w:rPr>
      </w:pPr>
      <w:r>
        <w:rPr>
          <w:sz w:val="28"/>
          <w:szCs w:val="28"/>
        </w:rPr>
        <w:t>Creare un sistema di controllo che attiva un motore da 12V – 1A quando il peso rilevato dal sensore è superiore a 3Kg.</w:t>
      </w:r>
    </w:p>
    <w:p w:rsidR="008E1CF9" w:rsidRPr="008E1CF9" w:rsidRDefault="008E1CF9" w:rsidP="008E1CF9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E1CF9">
        <w:rPr>
          <w:sz w:val="28"/>
          <w:szCs w:val="28"/>
        </w:rPr>
        <w:t>Completare lo schema elettrico.</w:t>
      </w:r>
    </w:p>
    <w:p w:rsidR="008E1CF9" w:rsidRPr="008E1CF9" w:rsidRDefault="008E1CF9" w:rsidP="008E1CF9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E1CF9">
        <w:rPr>
          <w:sz w:val="28"/>
          <w:szCs w:val="28"/>
        </w:rPr>
        <w:t>Scrivere il programma Arduino.</w:t>
      </w:r>
    </w:p>
    <w:p w:rsidR="008E1CF9" w:rsidRPr="008E1CF9" w:rsidRDefault="008E1CF9" w:rsidP="008E1CF9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E1CF9">
        <w:rPr>
          <w:sz w:val="28"/>
          <w:szCs w:val="28"/>
        </w:rPr>
        <w:t>Disegnare il flow chart.</w:t>
      </w:r>
    </w:p>
    <w:sectPr w:rsidR="008E1CF9" w:rsidRPr="008E1CF9" w:rsidSect="008E1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A7CA8"/>
    <w:multiLevelType w:val="hybridMultilevel"/>
    <w:tmpl w:val="12744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E1CF9"/>
    <w:rsid w:val="00083018"/>
    <w:rsid w:val="008E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0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CF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E1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2021-11-25T19:43:00Z</dcterms:created>
  <dcterms:modified xsi:type="dcterms:W3CDTF">2021-11-25T19:51:00Z</dcterms:modified>
</cp:coreProperties>
</file>